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FD003F" w:rsidP="00A16E95">
      <w:pPr>
        <w:framePr w:w="2835" w:h="357" w:hRule="exact" w:wrap="notBeside" w:vAnchor="page" w:hAnchor="page" w:x="8245" w:y="4145" w:anchorLock="1"/>
        <w:tabs>
          <w:tab w:val="left" w:pos="2799"/>
        </w:tabs>
      </w:pPr>
      <w:bookmarkStart w:id="0" w:name="_GoBack"/>
      <w:bookmarkEnd w:id="0"/>
      <w:r>
        <w:t>3</w:t>
      </w:r>
      <w:r w:rsidR="002C72F8">
        <w:t xml:space="preserve">. </w:t>
      </w:r>
      <w:r>
        <w:t>November</w:t>
      </w:r>
      <w:r w:rsidR="00874013">
        <w:t xml:space="preserve"> 2015</w:t>
      </w:r>
    </w:p>
    <w:p w:rsidR="00FD003F" w:rsidRDefault="00FD003F" w:rsidP="00F029C5">
      <w:pPr>
        <w:spacing w:line="360" w:lineRule="auto"/>
        <w:rPr>
          <w:b/>
        </w:rPr>
      </w:pPr>
      <w:r>
        <w:rPr>
          <w:b/>
        </w:rPr>
        <w:t xml:space="preserve">Neuentwicklung für die Haushaltsgeräteindustrie: </w:t>
      </w:r>
      <w:proofErr w:type="spellStart"/>
      <w:r w:rsidR="00F029C5">
        <w:rPr>
          <w:b/>
        </w:rPr>
        <w:t>PLADUR</w:t>
      </w:r>
      <w:proofErr w:type="spellEnd"/>
      <w:r>
        <w:rPr>
          <w:b/>
          <w:vertAlign w:val="superscript"/>
        </w:rPr>
        <w:t>®</w:t>
      </w:r>
      <w:r>
        <w:rPr>
          <w:b/>
        </w:rPr>
        <w:t xml:space="preserve"> Thermosafe bietet Schutz vor </w:t>
      </w:r>
      <w:r w:rsidR="00F029C5">
        <w:rPr>
          <w:b/>
        </w:rPr>
        <w:t>Kontaktv</w:t>
      </w:r>
      <w:r>
        <w:rPr>
          <w:b/>
        </w:rPr>
        <w:t>erbrennungen</w:t>
      </w:r>
      <w:r w:rsidR="00F029C5">
        <w:rPr>
          <w:b/>
        </w:rPr>
        <w:t xml:space="preserve"> und steht dem Mark</w:t>
      </w:r>
      <w:r w:rsidR="00002A9B">
        <w:rPr>
          <w:b/>
        </w:rPr>
        <w:t>t</w:t>
      </w:r>
      <w:r w:rsidR="00F029C5">
        <w:rPr>
          <w:b/>
        </w:rPr>
        <w:t xml:space="preserve"> serienreif zur Verfügung</w:t>
      </w:r>
    </w:p>
    <w:p w:rsidR="00FD003F" w:rsidRDefault="00FD003F" w:rsidP="00F029C5">
      <w:pPr>
        <w:spacing w:line="360" w:lineRule="auto"/>
        <w:jc w:val="both"/>
      </w:pPr>
    </w:p>
    <w:p w:rsidR="00935FEA" w:rsidRDefault="007122F2" w:rsidP="00F029C5">
      <w:pPr>
        <w:spacing w:line="360" w:lineRule="auto"/>
        <w:jc w:val="both"/>
      </w:pPr>
      <w:r>
        <w:t xml:space="preserve">Mit </w:t>
      </w:r>
      <w:proofErr w:type="spellStart"/>
      <w:r w:rsidR="00F029C5">
        <w:t>PLADUR</w:t>
      </w:r>
      <w:proofErr w:type="spellEnd"/>
      <w:r w:rsidR="00E967A1">
        <w:rPr>
          <w:b/>
          <w:vertAlign w:val="superscript"/>
        </w:rPr>
        <w:t>®</w:t>
      </w:r>
      <w:r>
        <w:t xml:space="preserve"> Thermosafe w</w:t>
      </w:r>
      <w:r w:rsidR="00FD003F">
        <w:t>ird auf der Blechexpo eine Neuheit vorgestellt.</w:t>
      </w:r>
      <w:r w:rsidR="00206110">
        <w:t xml:space="preserve"> ThyssenKrupp Steel Europe hat </w:t>
      </w:r>
      <w:r w:rsidR="008C6519">
        <w:t>mit Thermosafe</w:t>
      </w:r>
      <w:r w:rsidR="00206110">
        <w:t xml:space="preserve"> ein beschichtetes Bandblech entwickelt, das</w:t>
      </w:r>
      <w:r>
        <w:t xml:space="preserve"> für einen sichereren Umgang mit warmen Oberflächen bei Trocknern sorgt: Die Wärmeleitfähigkeit des Stahls wurde abgesenkt, so dass Kontaktverbrennungen vermieden werden können. Das Material ist kombinierbar mit versiegelten Elementen, lässt sich zudem gut umformen und verarbeiten und individuell gestalten, zum Beispiel einfärben.</w:t>
      </w:r>
    </w:p>
    <w:p w:rsidR="00FD003F" w:rsidRDefault="00FD003F" w:rsidP="00F029C5">
      <w:pPr>
        <w:spacing w:line="360" w:lineRule="auto"/>
        <w:jc w:val="both"/>
      </w:pPr>
    </w:p>
    <w:p w:rsidR="00FD003F" w:rsidRPr="008C6519" w:rsidRDefault="00206110" w:rsidP="00F029C5">
      <w:pPr>
        <w:spacing w:line="360" w:lineRule="auto"/>
        <w:jc w:val="both"/>
        <w:rPr>
          <w:b/>
        </w:rPr>
      </w:pPr>
      <w:r w:rsidRPr="008C6519">
        <w:rPr>
          <w:b/>
        </w:rPr>
        <w:t>Auf H</w:t>
      </w:r>
      <w:r w:rsidR="00171413" w:rsidRPr="008C6519">
        <w:rPr>
          <w:b/>
        </w:rPr>
        <w:t>erausforderung durch geänderte Vorschriften reagiert</w:t>
      </w:r>
    </w:p>
    <w:p w:rsidR="009B09BD" w:rsidRDefault="00206110" w:rsidP="00340736">
      <w:pPr>
        <w:spacing w:line="360" w:lineRule="auto"/>
        <w:jc w:val="both"/>
      </w:pPr>
      <w:r>
        <w:t>Seit 2014 hat die Haushaltsgeräteindustrie eine neue Vorschrift zu beachten: Danach dürfen elektrische Haushaltsgeräte im Normalbetrieb an metallischen Kontaktfläche</w:t>
      </w:r>
      <w:r w:rsidR="00171413">
        <w:t>n</w:t>
      </w:r>
      <w:r>
        <w:t xml:space="preserve"> nicht heißer als 60 Grad Celsius werden. </w:t>
      </w:r>
      <w:r w:rsidR="00171413">
        <w:t xml:space="preserve">Die Entwickler von ThyssenKrupp Steel Europe haben für die Hersteller von </w:t>
      </w:r>
      <w:proofErr w:type="spellStart"/>
      <w:r w:rsidR="00171413">
        <w:t>Kondens</w:t>
      </w:r>
      <w:proofErr w:type="spellEnd"/>
      <w:r w:rsidR="00171413">
        <w:t xml:space="preserve">- und Wärmepumpentrockner nun eine Lösung: Mit </w:t>
      </w:r>
      <w:proofErr w:type="spellStart"/>
      <w:r w:rsidR="00F029C5">
        <w:t>PLADUR</w:t>
      </w:r>
      <w:proofErr w:type="spellEnd"/>
      <w:r w:rsidR="00E967A1">
        <w:rPr>
          <w:b/>
          <w:vertAlign w:val="superscript"/>
        </w:rPr>
        <w:t>®</w:t>
      </w:r>
      <w:r w:rsidR="00171413">
        <w:t xml:space="preserve"> Thermosafe wurde ein metallisch anmutendes, feucht</w:t>
      </w:r>
      <w:r w:rsidR="00F029C5">
        <w:t>e</w:t>
      </w:r>
      <w:r w:rsidR="00171413">
        <w:t>resistentes und gut verformbares Coil-</w:t>
      </w:r>
      <w:proofErr w:type="spellStart"/>
      <w:r w:rsidR="00171413">
        <w:t>Coating</w:t>
      </w:r>
      <w:proofErr w:type="spellEnd"/>
      <w:r w:rsidR="00171413">
        <w:t xml:space="preserve">-Produkt entwickelt, das die Wärmeleitfähigkeit des Stahls signifikant herabsenkt. </w:t>
      </w:r>
      <w:r w:rsidR="008C6519">
        <w:t xml:space="preserve">Dies gelingt dadurch, dass verzinktes und versiegeltes Feinblech nach einem neuen Produktionsverfahren mit einem stark haftenden Lack versehen und anschließend mit einer Heißkaschierfolie endbeschichtet wird. Thermosafe erwärmt sich an der Oberfläche sechsmal langsamer als </w:t>
      </w:r>
      <w:proofErr w:type="spellStart"/>
      <w:r w:rsidR="008C6519">
        <w:t>unbeschichtetes</w:t>
      </w:r>
      <w:proofErr w:type="spellEnd"/>
      <w:r w:rsidR="008C6519">
        <w:t xml:space="preserve"> verzinktes Stahlblech. </w:t>
      </w:r>
      <w:r w:rsidR="009B09BD">
        <w:t>Das neue Produkt ist in einem Bereich von minus zehn Grad bis 80 Grad Celsius temperaturbeständig und erfüllt außerdem die geforderte Dauerfeuchtebelastung von 1.000 Stunden.</w:t>
      </w:r>
      <w:r w:rsidR="00340736">
        <w:t xml:space="preserve"> </w:t>
      </w:r>
      <w:proofErr w:type="spellStart"/>
      <w:r w:rsidR="00F029C5">
        <w:t>PLADUR</w:t>
      </w:r>
      <w:proofErr w:type="spellEnd"/>
      <w:r w:rsidR="00E967A1">
        <w:rPr>
          <w:b/>
          <w:vertAlign w:val="superscript"/>
        </w:rPr>
        <w:t>®</w:t>
      </w:r>
      <w:r w:rsidR="009B09BD">
        <w:t xml:space="preserve"> Thermosafe wird seit kurzem von Kunden serienmäßig verwendet. </w:t>
      </w:r>
    </w:p>
    <w:p w:rsidR="00935FEA" w:rsidRDefault="00935FEA" w:rsidP="00935FEA">
      <w:pPr>
        <w:spacing w:line="280" w:lineRule="exact"/>
        <w:ind w:right="-85"/>
        <w:outlineLvl w:val="0"/>
        <w:rPr>
          <w:b/>
          <w:szCs w:val="22"/>
        </w:rPr>
      </w:pPr>
      <w:r>
        <w:rPr>
          <w:b/>
          <w:szCs w:val="22"/>
        </w:rPr>
        <w:t>Ansprechpartner:</w:t>
      </w:r>
    </w:p>
    <w:p w:rsidR="00935FEA" w:rsidRDefault="00935FEA" w:rsidP="00935FEA">
      <w:pPr>
        <w:tabs>
          <w:tab w:val="left" w:pos="708"/>
          <w:tab w:val="left" w:pos="862"/>
        </w:tabs>
        <w:spacing w:line="240" w:lineRule="auto"/>
        <w:ind w:right="-85"/>
        <w:outlineLvl w:val="0"/>
        <w:rPr>
          <w:szCs w:val="22"/>
        </w:rPr>
      </w:pPr>
      <w:r>
        <w:rPr>
          <w:szCs w:val="22"/>
        </w:rPr>
        <w:t>Erik Walner</w:t>
      </w:r>
      <w:r>
        <w:rPr>
          <w:szCs w:val="22"/>
        </w:rPr>
        <w:tab/>
      </w:r>
      <w:r>
        <w:rPr>
          <w:szCs w:val="22"/>
        </w:rPr>
        <w:tab/>
      </w:r>
      <w:r>
        <w:rPr>
          <w:szCs w:val="22"/>
        </w:rPr>
        <w:tab/>
      </w:r>
      <w:r>
        <w:rPr>
          <w:szCs w:val="22"/>
        </w:rPr>
        <w:tab/>
      </w:r>
      <w:r>
        <w:rPr>
          <w:szCs w:val="22"/>
        </w:rPr>
        <w:tab/>
      </w:r>
      <w:r>
        <w:rPr>
          <w:szCs w:val="22"/>
        </w:rPr>
        <w:tab/>
      </w:r>
      <w:r>
        <w:rPr>
          <w:szCs w:val="22"/>
        </w:rPr>
        <w:tab/>
      </w:r>
    </w:p>
    <w:p w:rsidR="00935FEA" w:rsidRDefault="00935FEA" w:rsidP="00935FEA">
      <w:pPr>
        <w:tabs>
          <w:tab w:val="left" w:pos="0"/>
          <w:tab w:val="left" w:pos="142"/>
        </w:tabs>
        <w:spacing w:line="240" w:lineRule="auto"/>
        <w:outlineLvl w:val="0"/>
        <w:rPr>
          <w:szCs w:val="22"/>
        </w:rPr>
      </w:pPr>
      <w:r>
        <w:rPr>
          <w:szCs w:val="22"/>
        </w:rPr>
        <w:t>ThyssenKrupp Steel Europe</w:t>
      </w:r>
    </w:p>
    <w:p w:rsidR="00935FEA" w:rsidRDefault="00935FEA" w:rsidP="00935FEA">
      <w:pPr>
        <w:tabs>
          <w:tab w:val="left" w:pos="0"/>
          <w:tab w:val="left" w:pos="142"/>
        </w:tabs>
        <w:spacing w:line="240" w:lineRule="auto"/>
        <w:outlineLvl w:val="0"/>
        <w:rPr>
          <w:szCs w:val="22"/>
        </w:rPr>
      </w:pPr>
      <w:r>
        <w:rPr>
          <w:szCs w:val="22"/>
        </w:rPr>
        <w:t>Kommunikation</w:t>
      </w:r>
      <w:r>
        <w:rPr>
          <w:szCs w:val="22"/>
        </w:rPr>
        <w:tab/>
      </w:r>
      <w:r>
        <w:rPr>
          <w:szCs w:val="22"/>
        </w:rPr>
        <w:tab/>
      </w:r>
      <w:r>
        <w:rPr>
          <w:szCs w:val="22"/>
        </w:rPr>
        <w:tab/>
      </w:r>
    </w:p>
    <w:p w:rsidR="00935FEA" w:rsidRDefault="00935FEA" w:rsidP="00935FEA">
      <w:pPr>
        <w:rPr>
          <w:szCs w:val="22"/>
        </w:rPr>
      </w:pPr>
      <w:r>
        <w:rPr>
          <w:szCs w:val="22"/>
        </w:rPr>
        <w:t xml:space="preserve">Telefon: </w:t>
      </w:r>
      <w:r>
        <w:rPr>
          <w:szCs w:val="22"/>
        </w:rPr>
        <w:tab/>
        <w:t>+49 203 52 45130</w:t>
      </w:r>
      <w:r>
        <w:rPr>
          <w:szCs w:val="22"/>
        </w:rPr>
        <w:tab/>
      </w:r>
      <w:r>
        <w:rPr>
          <w:szCs w:val="22"/>
        </w:rPr>
        <w:tab/>
      </w:r>
      <w:r>
        <w:rPr>
          <w:szCs w:val="22"/>
        </w:rPr>
        <w:tab/>
      </w:r>
      <w:r>
        <w:rPr>
          <w:szCs w:val="22"/>
        </w:rPr>
        <w:tab/>
      </w:r>
    </w:p>
    <w:p w:rsidR="00935FEA" w:rsidRDefault="00935FEA" w:rsidP="00935FEA">
      <w:pPr>
        <w:tabs>
          <w:tab w:val="left" w:pos="708"/>
          <w:tab w:val="left" w:pos="862"/>
        </w:tabs>
        <w:spacing w:line="240" w:lineRule="auto"/>
        <w:ind w:right="-85"/>
        <w:rPr>
          <w:rStyle w:val="Hyperlink"/>
          <w:szCs w:val="22"/>
          <w:u w:val="none"/>
          <w:lang w:val="pt-BR"/>
        </w:rPr>
      </w:pPr>
      <w:r>
        <w:rPr>
          <w:szCs w:val="22"/>
          <w:lang w:val="pt-BR"/>
        </w:rPr>
        <w:t xml:space="preserve">E-Mail: </w:t>
      </w:r>
      <w:hyperlink r:id="rId9" w:history="1">
        <w:r>
          <w:rPr>
            <w:rStyle w:val="Hyperlink"/>
            <w:szCs w:val="22"/>
            <w:lang w:val="pt-BR"/>
          </w:rPr>
          <w:t>erik.walner@thyssenkrupp.com</w:t>
        </w:r>
      </w:hyperlink>
      <w:r>
        <w:rPr>
          <w:rStyle w:val="Hyperlink"/>
          <w:szCs w:val="22"/>
          <w:u w:val="none"/>
          <w:lang w:val="pt-BR"/>
        </w:rPr>
        <w:tab/>
      </w:r>
      <w:r>
        <w:rPr>
          <w:rStyle w:val="Hyperlink"/>
          <w:szCs w:val="22"/>
          <w:u w:val="none"/>
          <w:lang w:val="pt-BR"/>
        </w:rPr>
        <w:tab/>
      </w:r>
      <w:r>
        <w:rPr>
          <w:rStyle w:val="Hyperlink"/>
          <w:szCs w:val="22"/>
          <w:u w:val="none"/>
          <w:lang w:val="pt-BR"/>
        </w:rPr>
        <w:tab/>
      </w:r>
      <w:r>
        <w:rPr>
          <w:rStyle w:val="Hyperlink"/>
          <w:szCs w:val="22"/>
          <w:u w:val="none"/>
          <w:lang w:val="pt-BR"/>
        </w:rPr>
        <w:tab/>
      </w:r>
    </w:p>
    <w:p w:rsidR="00C036B2" w:rsidRPr="00935FEA" w:rsidRDefault="005152B3" w:rsidP="00935FEA">
      <w:pPr>
        <w:spacing w:after="200" w:line="240" w:lineRule="auto"/>
        <w:jc w:val="both"/>
        <w:rPr>
          <w:lang w:val="pt-BR"/>
        </w:rPr>
      </w:pPr>
      <w:hyperlink r:id="rId10" w:history="1">
        <w:r w:rsidR="00935FEA" w:rsidRPr="00936960">
          <w:rPr>
            <w:rStyle w:val="Hyperlink"/>
            <w:szCs w:val="22"/>
            <w:lang w:val="pt-BR"/>
          </w:rPr>
          <w:t>www.thyssenkrupp-steel-europe.com</w:t>
        </w:r>
      </w:hyperlink>
      <w:r w:rsidR="00935FEA">
        <w:rPr>
          <w:rStyle w:val="Hyperlink"/>
          <w:szCs w:val="22"/>
          <w:u w:val="none"/>
          <w:lang w:val="pt-BR"/>
        </w:rPr>
        <w:tab/>
      </w:r>
      <w:r w:rsidR="00935FEA">
        <w:rPr>
          <w:rStyle w:val="Hyperlink"/>
          <w:szCs w:val="22"/>
          <w:u w:val="none"/>
          <w:lang w:val="pt-BR"/>
        </w:rPr>
        <w:tab/>
      </w:r>
    </w:p>
    <w:sectPr w:rsidR="00C036B2" w:rsidRPr="00935FEA" w:rsidSect="00340736">
      <w:headerReference w:type="default" r:id="rId11"/>
      <w:footerReference w:type="default" r:id="rId12"/>
      <w:headerReference w:type="first" r:id="rId13"/>
      <w:footerReference w:type="first" r:id="rId14"/>
      <w:pgSz w:w="11906" w:h="16838" w:code="9"/>
      <w:pgMar w:top="4820" w:right="851" w:bottom="2268"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5A" w:rsidRDefault="0094285A">
      <w:r>
        <w:separator/>
      </w:r>
    </w:p>
  </w:endnote>
  <w:endnote w:type="continuationSeparator" w:id="0">
    <w:p w:rsidR="0094285A" w:rsidRDefault="0094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TKTypeLogo">
    <w:altName w:val="Nyal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5152B3">
      <w:rPr>
        <w:noProof/>
        <w:szCs w:val="22"/>
      </w:rPr>
      <w:instrText>1</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E967A1">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E967A1">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E967A1">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5152B3"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00037176">
            <w:rPr>
              <w:sz w:val="14"/>
              <w:szCs w:val="14"/>
            </w:rPr>
            <w:t xml:space="preserve"> ThyssenKrupp Steel Europe AG, 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0A1D78">
            <w:rPr>
              <w:rFonts w:ascii="TKTypeMedium" w:hAnsi="TKTypeMedium"/>
              <w:sz w:val="14"/>
              <w:szCs w:val="14"/>
            </w:rPr>
            <w:t>),</w:t>
          </w:r>
          <w:r w:rsidRPr="00BB53CB">
            <w:rPr>
              <w:rFonts w:ascii="TKTypeMedium" w:hAnsi="TKTypeMedium"/>
              <w:sz w:val="14"/>
              <w:szCs w:val="14"/>
            </w:rPr>
            <w:t xml:space="preserve"> </w:t>
          </w:r>
          <w:proofErr w:type="spellStart"/>
          <w:r w:rsidR="00874013">
            <w:rPr>
              <w:rFonts w:ascii="TKTypeMedium" w:hAnsi="TKTypeMedium"/>
              <w:sz w:val="14"/>
              <w:szCs w:val="14"/>
            </w:rPr>
            <w:t>Premal</w:t>
          </w:r>
          <w:proofErr w:type="spellEnd"/>
          <w:r w:rsidR="00874013">
            <w:rPr>
              <w:rFonts w:ascii="TKTypeMedium" w:hAnsi="TKTypeMedium"/>
              <w:sz w:val="14"/>
              <w:szCs w:val="14"/>
            </w:rPr>
            <w:t xml:space="preserve"> </w:t>
          </w:r>
          <w:r w:rsidR="00C168CE">
            <w:rPr>
              <w:rFonts w:ascii="TKTypeMedium" w:hAnsi="TKTypeMedium"/>
              <w:sz w:val="14"/>
              <w:szCs w:val="14"/>
            </w:rPr>
            <w:t xml:space="preserve">A. </w:t>
          </w:r>
          <w:proofErr w:type="spellStart"/>
          <w:r w:rsidR="00874013">
            <w:rPr>
              <w:rFonts w:ascii="TKTypeMedium" w:hAnsi="TKTypeMedium"/>
              <w:sz w:val="14"/>
              <w:szCs w:val="14"/>
            </w:rPr>
            <w:t>Desai</w:t>
          </w:r>
          <w:proofErr w:type="spellEnd"/>
          <w:r w:rsidR="00874013">
            <w:rPr>
              <w:rFonts w:ascii="TKTypeMedium" w:hAnsi="TKTypeMedium"/>
              <w:sz w:val="14"/>
              <w:szCs w:val="14"/>
            </w:rPr>
            <w:t xml:space="preserve">,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5152B3">
      <w:rPr>
        <w:noProof/>
        <w:szCs w:val="22"/>
      </w:rPr>
      <w:instrText>1</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5152B3">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E967A1">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E967A1">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5152B3" w:rsidRPr="004C4B11">
      <w:rPr>
        <w:noProof/>
        <w:szCs w:val="22"/>
      </w:rPr>
      <w:t xml:space="preserve"> </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037176">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0A1D78">
            <w:rPr>
              <w:rFonts w:ascii="TKTypeMedium" w:hAnsi="TKTypeMedium"/>
              <w:sz w:val="14"/>
              <w:szCs w:val="14"/>
            </w:rPr>
            <w:t>,</w:t>
          </w:r>
          <w:r w:rsidRPr="007468B4">
            <w:rPr>
              <w:rFonts w:ascii="TKTypeMedium" w:hAnsi="TKTypeMedium"/>
              <w:sz w:val="14"/>
              <w:szCs w:val="14"/>
            </w:rPr>
            <w:t xml:space="preserve"> </w:t>
          </w:r>
          <w:proofErr w:type="spellStart"/>
          <w:r w:rsidR="00874013">
            <w:rPr>
              <w:rFonts w:ascii="TKTypeMedium" w:hAnsi="TKTypeMedium"/>
              <w:sz w:val="14"/>
              <w:szCs w:val="14"/>
            </w:rPr>
            <w:t>Premal</w:t>
          </w:r>
          <w:proofErr w:type="spellEnd"/>
          <w:r w:rsidR="00874013">
            <w:rPr>
              <w:rFonts w:ascii="TKTypeMedium" w:hAnsi="TKTypeMedium"/>
              <w:sz w:val="14"/>
              <w:szCs w:val="14"/>
            </w:rPr>
            <w:t xml:space="preserve"> </w:t>
          </w:r>
          <w:r w:rsidR="00DF6B73">
            <w:rPr>
              <w:rFonts w:ascii="TKTypeMedium" w:hAnsi="TKTypeMedium"/>
              <w:sz w:val="14"/>
              <w:szCs w:val="14"/>
            </w:rPr>
            <w:t xml:space="preserve">A. </w:t>
          </w:r>
          <w:proofErr w:type="spellStart"/>
          <w:r w:rsidR="00874013">
            <w:rPr>
              <w:rFonts w:ascii="TKTypeMedium" w:hAnsi="TKTypeMedium"/>
              <w:sz w:val="14"/>
              <w:szCs w:val="14"/>
            </w:rPr>
            <w:t>Desai</w:t>
          </w:r>
          <w:proofErr w:type="spellEnd"/>
          <w:r w:rsidR="00874013">
            <w:rPr>
              <w:rFonts w:ascii="TKTypeMedium" w:hAnsi="TKTypeMedium"/>
              <w:sz w:val="14"/>
              <w:szCs w:val="14"/>
            </w:rPr>
            <w:t xml:space="preserve">,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5A" w:rsidRDefault="0094285A">
      <w:r>
        <w:separator/>
      </w:r>
    </w:p>
  </w:footnote>
  <w:footnote w:type="continuationSeparator" w:id="0">
    <w:p w:rsidR="0094285A" w:rsidRDefault="0094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E967A1">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935FEA" w:rsidP="000C2525">
          <w:pPr>
            <w:framePr w:vSpace="567" w:wrap="notBeside" w:vAnchor="page" w:hAnchor="page" w:x="8240" w:y="3063" w:anchorLock="1"/>
            <w:tabs>
              <w:tab w:val="left" w:pos="2799"/>
            </w:tabs>
            <w:spacing w:line="200" w:lineRule="exact"/>
            <w:rPr>
              <w:sz w:val="14"/>
              <w:szCs w:val="14"/>
            </w:rPr>
          </w:pPr>
          <w:r>
            <w:rPr>
              <w:sz w:val="14"/>
              <w:szCs w:val="14"/>
            </w:rPr>
            <w:t>x</w:t>
          </w:r>
          <w:r w:rsidR="002C72F8">
            <w:rPr>
              <w:sz w:val="14"/>
              <w:szCs w:val="14"/>
            </w:rPr>
            <w:t>.</w:t>
          </w:r>
          <w:r w:rsidR="00511AC1">
            <w:rPr>
              <w:sz w:val="14"/>
              <w:szCs w:val="14"/>
            </w:rPr>
            <w:t xml:space="preserve"> </w:t>
          </w:r>
          <w:r w:rsidR="000C2525">
            <w:rPr>
              <w:sz w:val="14"/>
              <w:szCs w:val="14"/>
            </w:rPr>
            <w:t>Oktober</w:t>
          </w:r>
          <w:r w:rsidR="00B63631">
            <w:rPr>
              <w:sz w:val="14"/>
              <w:szCs w:val="14"/>
            </w:rPr>
            <w:t xml:space="preserve"> 201</w:t>
          </w:r>
          <w:r w:rsidR="00874013">
            <w:rPr>
              <w:sz w:val="14"/>
              <w:szCs w:val="14"/>
            </w:rPr>
            <w:t>5</w:t>
          </w:r>
        </w:p>
      </w:tc>
    </w:tr>
  </w:tbl>
  <w:p w:rsidR="00C95661" w:rsidRDefault="005A10B5" w:rsidP="00685B69">
    <w:r>
      <w:rPr>
        <w:noProof/>
      </w:rPr>
      <w:drawing>
        <wp:anchor distT="0" distB="0" distL="114300" distR="114300" simplePos="0" relativeHeight="251658240" behindDoc="0" locked="1" layoutInCell="0" allowOverlap="1" wp14:anchorId="6D6D1CF9" wp14:editId="0DFD6E20">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5A10B5">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4E768A3B" wp14:editId="34A1D3A6">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5A10B5">
    <w:pPr>
      <w:pStyle w:val="Kopfzeile"/>
    </w:pPr>
    <w:r>
      <w:rPr>
        <w:noProof/>
      </w:rPr>
      <mc:AlternateContent>
        <mc:Choice Requires="wps">
          <w:drawing>
            <wp:anchor distT="0" distB="0" distL="114300" distR="114300" simplePos="0" relativeHeight="251655168" behindDoc="0" locked="1" layoutInCell="1" allowOverlap="1" wp14:anchorId="3F415575" wp14:editId="48782E4A">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5A10B5"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14:anchorId="45949CFB" wp14:editId="715729B0">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14:anchorId="37E74358" wp14:editId="3E0F4AEE">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14:anchorId="6BBA5CA2" wp14:editId="67809A53">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07E1"/>
    <w:rsid w:val="00001182"/>
    <w:rsid w:val="00001222"/>
    <w:rsid w:val="00002A9B"/>
    <w:rsid w:val="00003431"/>
    <w:rsid w:val="0001396A"/>
    <w:rsid w:val="00016A3E"/>
    <w:rsid w:val="00035844"/>
    <w:rsid w:val="00037176"/>
    <w:rsid w:val="00042C4C"/>
    <w:rsid w:val="00044B9C"/>
    <w:rsid w:val="00053A5D"/>
    <w:rsid w:val="000567D2"/>
    <w:rsid w:val="00060621"/>
    <w:rsid w:val="00065061"/>
    <w:rsid w:val="000662D4"/>
    <w:rsid w:val="0006700A"/>
    <w:rsid w:val="0007401C"/>
    <w:rsid w:val="00080CB7"/>
    <w:rsid w:val="000863DE"/>
    <w:rsid w:val="00086CEF"/>
    <w:rsid w:val="00087F9E"/>
    <w:rsid w:val="00094F18"/>
    <w:rsid w:val="00095DF6"/>
    <w:rsid w:val="000A1D78"/>
    <w:rsid w:val="000A3FF3"/>
    <w:rsid w:val="000B0283"/>
    <w:rsid w:val="000B10A1"/>
    <w:rsid w:val="000B11A4"/>
    <w:rsid w:val="000B4CB8"/>
    <w:rsid w:val="000B5181"/>
    <w:rsid w:val="000B5888"/>
    <w:rsid w:val="000B6E15"/>
    <w:rsid w:val="000C173B"/>
    <w:rsid w:val="000C2525"/>
    <w:rsid w:val="000C29AE"/>
    <w:rsid w:val="000C593A"/>
    <w:rsid w:val="000D25B2"/>
    <w:rsid w:val="000D4C39"/>
    <w:rsid w:val="000D4F58"/>
    <w:rsid w:val="000E23AE"/>
    <w:rsid w:val="000E2AF9"/>
    <w:rsid w:val="000E399D"/>
    <w:rsid w:val="000E47B0"/>
    <w:rsid w:val="000E50DF"/>
    <w:rsid w:val="000F12F0"/>
    <w:rsid w:val="000F16FF"/>
    <w:rsid w:val="000F38FC"/>
    <w:rsid w:val="000F3A48"/>
    <w:rsid w:val="00101953"/>
    <w:rsid w:val="001026C7"/>
    <w:rsid w:val="001134F9"/>
    <w:rsid w:val="00114BCA"/>
    <w:rsid w:val="00120C2B"/>
    <w:rsid w:val="00124FC7"/>
    <w:rsid w:val="00130932"/>
    <w:rsid w:val="00133A38"/>
    <w:rsid w:val="0013499C"/>
    <w:rsid w:val="00135014"/>
    <w:rsid w:val="001400CE"/>
    <w:rsid w:val="00144C0C"/>
    <w:rsid w:val="001509A3"/>
    <w:rsid w:val="00150BFD"/>
    <w:rsid w:val="00150E84"/>
    <w:rsid w:val="001532D2"/>
    <w:rsid w:val="001536E5"/>
    <w:rsid w:val="00153FC3"/>
    <w:rsid w:val="0016272F"/>
    <w:rsid w:val="00162B8A"/>
    <w:rsid w:val="0016438F"/>
    <w:rsid w:val="001679CF"/>
    <w:rsid w:val="00170F48"/>
    <w:rsid w:val="00171413"/>
    <w:rsid w:val="0017209A"/>
    <w:rsid w:val="0017571E"/>
    <w:rsid w:val="00177608"/>
    <w:rsid w:val="001868EF"/>
    <w:rsid w:val="0019193A"/>
    <w:rsid w:val="00196545"/>
    <w:rsid w:val="001A0B3C"/>
    <w:rsid w:val="001A0B77"/>
    <w:rsid w:val="001A0D92"/>
    <w:rsid w:val="001A2FC0"/>
    <w:rsid w:val="001B557B"/>
    <w:rsid w:val="001B75AA"/>
    <w:rsid w:val="001B7EDE"/>
    <w:rsid w:val="001C1373"/>
    <w:rsid w:val="001C2D56"/>
    <w:rsid w:val="001C2DEA"/>
    <w:rsid w:val="001C2F85"/>
    <w:rsid w:val="001D097F"/>
    <w:rsid w:val="001D4B9F"/>
    <w:rsid w:val="001D4F81"/>
    <w:rsid w:val="001D5CF5"/>
    <w:rsid w:val="001D682D"/>
    <w:rsid w:val="001D72F1"/>
    <w:rsid w:val="001D7386"/>
    <w:rsid w:val="001E57C4"/>
    <w:rsid w:val="001F5F88"/>
    <w:rsid w:val="001F669A"/>
    <w:rsid w:val="00200EFF"/>
    <w:rsid w:val="002019CB"/>
    <w:rsid w:val="00203944"/>
    <w:rsid w:val="00206110"/>
    <w:rsid w:val="002104B7"/>
    <w:rsid w:val="00221BB2"/>
    <w:rsid w:val="0022218C"/>
    <w:rsid w:val="002245C7"/>
    <w:rsid w:val="00226137"/>
    <w:rsid w:val="0022614D"/>
    <w:rsid w:val="00227B7F"/>
    <w:rsid w:val="002313D6"/>
    <w:rsid w:val="00235EAE"/>
    <w:rsid w:val="00236473"/>
    <w:rsid w:val="002426B3"/>
    <w:rsid w:val="00247801"/>
    <w:rsid w:val="002515D6"/>
    <w:rsid w:val="00253578"/>
    <w:rsid w:val="00254E43"/>
    <w:rsid w:val="00255622"/>
    <w:rsid w:val="00260C33"/>
    <w:rsid w:val="00262F96"/>
    <w:rsid w:val="00265F61"/>
    <w:rsid w:val="0026689F"/>
    <w:rsid w:val="0027042F"/>
    <w:rsid w:val="00272F39"/>
    <w:rsid w:val="00273014"/>
    <w:rsid w:val="00274BD4"/>
    <w:rsid w:val="002752B9"/>
    <w:rsid w:val="00282629"/>
    <w:rsid w:val="00282EF1"/>
    <w:rsid w:val="00285566"/>
    <w:rsid w:val="00286073"/>
    <w:rsid w:val="00287694"/>
    <w:rsid w:val="00292534"/>
    <w:rsid w:val="002928CF"/>
    <w:rsid w:val="00293213"/>
    <w:rsid w:val="00293CAA"/>
    <w:rsid w:val="002A07BD"/>
    <w:rsid w:val="002A2F92"/>
    <w:rsid w:val="002A3201"/>
    <w:rsid w:val="002A64D8"/>
    <w:rsid w:val="002B27ED"/>
    <w:rsid w:val="002B2872"/>
    <w:rsid w:val="002B3100"/>
    <w:rsid w:val="002B533B"/>
    <w:rsid w:val="002B6593"/>
    <w:rsid w:val="002B6E5B"/>
    <w:rsid w:val="002C14BB"/>
    <w:rsid w:val="002C72F8"/>
    <w:rsid w:val="002D0F34"/>
    <w:rsid w:val="002D23D4"/>
    <w:rsid w:val="002D2793"/>
    <w:rsid w:val="002D64D9"/>
    <w:rsid w:val="002D747C"/>
    <w:rsid w:val="002D77D3"/>
    <w:rsid w:val="002E1632"/>
    <w:rsid w:val="002E24BD"/>
    <w:rsid w:val="002E3BDF"/>
    <w:rsid w:val="002E49D6"/>
    <w:rsid w:val="002E4A81"/>
    <w:rsid w:val="002E6954"/>
    <w:rsid w:val="002F2CD1"/>
    <w:rsid w:val="002F47B7"/>
    <w:rsid w:val="00301494"/>
    <w:rsid w:val="00302C2D"/>
    <w:rsid w:val="00303C91"/>
    <w:rsid w:val="00306B06"/>
    <w:rsid w:val="003111B6"/>
    <w:rsid w:val="00313416"/>
    <w:rsid w:val="003151FA"/>
    <w:rsid w:val="00316E38"/>
    <w:rsid w:val="003233A7"/>
    <w:rsid w:val="00327B04"/>
    <w:rsid w:val="00327CE2"/>
    <w:rsid w:val="00332B51"/>
    <w:rsid w:val="00332F42"/>
    <w:rsid w:val="003333A7"/>
    <w:rsid w:val="0033433C"/>
    <w:rsid w:val="003357BA"/>
    <w:rsid w:val="00340736"/>
    <w:rsid w:val="003437B9"/>
    <w:rsid w:val="003470D9"/>
    <w:rsid w:val="00353424"/>
    <w:rsid w:val="00354D7F"/>
    <w:rsid w:val="003568D8"/>
    <w:rsid w:val="00360B0E"/>
    <w:rsid w:val="00363131"/>
    <w:rsid w:val="0037558C"/>
    <w:rsid w:val="00376C21"/>
    <w:rsid w:val="003800DF"/>
    <w:rsid w:val="00380668"/>
    <w:rsid w:val="00384736"/>
    <w:rsid w:val="00385078"/>
    <w:rsid w:val="00391708"/>
    <w:rsid w:val="00393D8A"/>
    <w:rsid w:val="00394ADC"/>
    <w:rsid w:val="00397045"/>
    <w:rsid w:val="003A27B5"/>
    <w:rsid w:val="003A3E5A"/>
    <w:rsid w:val="003A432E"/>
    <w:rsid w:val="003A44DA"/>
    <w:rsid w:val="003A6625"/>
    <w:rsid w:val="003B1563"/>
    <w:rsid w:val="003B1641"/>
    <w:rsid w:val="003C4191"/>
    <w:rsid w:val="003C6239"/>
    <w:rsid w:val="003D1C38"/>
    <w:rsid w:val="003D3EA2"/>
    <w:rsid w:val="003D40F3"/>
    <w:rsid w:val="003D4CE7"/>
    <w:rsid w:val="003E0617"/>
    <w:rsid w:val="003E3021"/>
    <w:rsid w:val="003E53F5"/>
    <w:rsid w:val="003F01E6"/>
    <w:rsid w:val="003F154D"/>
    <w:rsid w:val="003F4477"/>
    <w:rsid w:val="003F6D36"/>
    <w:rsid w:val="004111D5"/>
    <w:rsid w:val="00411FD1"/>
    <w:rsid w:val="00414A04"/>
    <w:rsid w:val="00415479"/>
    <w:rsid w:val="00420208"/>
    <w:rsid w:val="004205FC"/>
    <w:rsid w:val="00420F6D"/>
    <w:rsid w:val="004331C4"/>
    <w:rsid w:val="00433D7A"/>
    <w:rsid w:val="00437917"/>
    <w:rsid w:val="00440484"/>
    <w:rsid w:val="00440C1B"/>
    <w:rsid w:val="00445B45"/>
    <w:rsid w:val="00450200"/>
    <w:rsid w:val="00453ECE"/>
    <w:rsid w:val="00455564"/>
    <w:rsid w:val="00456863"/>
    <w:rsid w:val="00457459"/>
    <w:rsid w:val="004601C5"/>
    <w:rsid w:val="00460237"/>
    <w:rsid w:val="004605EE"/>
    <w:rsid w:val="00462B4A"/>
    <w:rsid w:val="00463543"/>
    <w:rsid w:val="00464D1D"/>
    <w:rsid w:val="004656D5"/>
    <w:rsid w:val="00472FCA"/>
    <w:rsid w:val="004751F5"/>
    <w:rsid w:val="00484920"/>
    <w:rsid w:val="00491342"/>
    <w:rsid w:val="00493E43"/>
    <w:rsid w:val="004970D5"/>
    <w:rsid w:val="00497D35"/>
    <w:rsid w:val="004A0E00"/>
    <w:rsid w:val="004A2A8A"/>
    <w:rsid w:val="004A6A31"/>
    <w:rsid w:val="004B0579"/>
    <w:rsid w:val="004B22DD"/>
    <w:rsid w:val="004B48E7"/>
    <w:rsid w:val="004C00FC"/>
    <w:rsid w:val="004C256B"/>
    <w:rsid w:val="004C3872"/>
    <w:rsid w:val="004C4B11"/>
    <w:rsid w:val="004C576A"/>
    <w:rsid w:val="004C5BF0"/>
    <w:rsid w:val="004D0285"/>
    <w:rsid w:val="004D0FA6"/>
    <w:rsid w:val="004E0C39"/>
    <w:rsid w:val="004E39B1"/>
    <w:rsid w:val="004E3E22"/>
    <w:rsid w:val="004E653A"/>
    <w:rsid w:val="004E663D"/>
    <w:rsid w:val="004F1CF8"/>
    <w:rsid w:val="004F21D0"/>
    <w:rsid w:val="004F42C3"/>
    <w:rsid w:val="004F47C2"/>
    <w:rsid w:val="004F538E"/>
    <w:rsid w:val="004F661B"/>
    <w:rsid w:val="004F6E7F"/>
    <w:rsid w:val="004F72D1"/>
    <w:rsid w:val="004F75C0"/>
    <w:rsid w:val="00501268"/>
    <w:rsid w:val="00507B4C"/>
    <w:rsid w:val="00511810"/>
    <w:rsid w:val="00511ABA"/>
    <w:rsid w:val="00511AC1"/>
    <w:rsid w:val="00512CD4"/>
    <w:rsid w:val="00514DAE"/>
    <w:rsid w:val="005152B3"/>
    <w:rsid w:val="00517373"/>
    <w:rsid w:val="00520C42"/>
    <w:rsid w:val="00520DFA"/>
    <w:rsid w:val="005219D8"/>
    <w:rsid w:val="005223C3"/>
    <w:rsid w:val="0052678A"/>
    <w:rsid w:val="00531787"/>
    <w:rsid w:val="0054044D"/>
    <w:rsid w:val="00543400"/>
    <w:rsid w:val="00543640"/>
    <w:rsid w:val="00544494"/>
    <w:rsid w:val="0055332F"/>
    <w:rsid w:val="00555A11"/>
    <w:rsid w:val="005602C5"/>
    <w:rsid w:val="0056074D"/>
    <w:rsid w:val="00560886"/>
    <w:rsid w:val="00561E69"/>
    <w:rsid w:val="00563708"/>
    <w:rsid w:val="00564FEE"/>
    <w:rsid w:val="005651C8"/>
    <w:rsid w:val="00565A12"/>
    <w:rsid w:val="005702BE"/>
    <w:rsid w:val="00571213"/>
    <w:rsid w:val="00571BEB"/>
    <w:rsid w:val="005722FF"/>
    <w:rsid w:val="00573D0C"/>
    <w:rsid w:val="005762CC"/>
    <w:rsid w:val="00576723"/>
    <w:rsid w:val="0057785D"/>
    <w:rsid w:val="00580201"/>
    <w:rsid w:val="00582A29"/>
    <w:rsid w:val="005860E1"/>
    <w:rsid w:val="00591EB7"/>
    <w:rsid w:val="00592B32"/>
    <w:rsid w:val="0059571B"/>
    <w:rsid w:val="00596230"/>
    <w:rsid w:val="0059658F"/>
    <w:rsid w:val="005A0505"/>
    <w:rsid w:val="005A08CE"/>
    <w:rsid w:val="005A10B5"/>
    <w:rsid w:val="005A4088"/>
    <w:rsid w:val="005B30C1"/>
    <w:rsid w:val="005B6B26"/>
    <w:rsid w:val="005B7AD1"/>
    <w:rsid w:val="005C0AC7"/>
    <w:rsid w:val="005C1031"/>
    <w:rsid w:val="005C26E2"/>
    <w:rsid w:val="005D03E7"/>
    <w:rsid w:val="005D2035"/>
    <w:rsid w:val="005D2108"/>
    <w:rsid w:val="005D2659"/>
    <w:rsid w:val="005D462B"/>
    <w:rsid w:val="005E1136"/>
    <w:rsid w:val="005E3F60"/>
    <w:rsid w:val="005E415A"/>
    <w:rsid w:val="005F08EB"/>
    <w:rsid w:val="005F5686"/>
    <w:rsid w:val="005F7345"/>
    <w:rsid w:val="005F78B3"/>
    <w:rsid w:val="006011D7"/>
    <w:rsid w:val="00602C5B"/>
    <w:rsid w:val="006039D7"/>
    <w:rsid w:val="00610D88"/>
    <w:rsid w:val="006111E4"/>
    <w:rsid w:val="006129FF"/>
    <w:rsid w:val="0061506B"/>
    <w:rsid w:val="00620925"/>
    <w:rsid w:val="00624440"/>
    <w:rsid w:val="006244AC"/>
    <w:rsid w:val="00625608"/>
    <w:rsid w:val="0062562E"/>
    <w:rsid w:val="00626ADC"/>
    <w:rsid w:val="00630B87"/>
    <w:rsid w:val="006412B2"/>
    <w:rsid w:val="00647562"/>
    <w:rsid w:val="006532E1"/>
    <w:rsid w:val="006618F4"/>
    <w:rsid w:val="006629D0"/>
    <w:rsid w:val="00665DEA"/>
    <w:rsid w:val="00666556"/>
    <w:rsid w:val="00672EA3"/>
    <w:rsid w:val="0067307E"/>
    <w:rsid w:val="0067347B"/>
    <w:rsid w:val="006735F8"/>
    <w:rsid w:val="0067783D"/>
    <w:rsid w:val="006837B8"/>
    <w:rsid w:val="0068572E"/>
    <w:rsid w:val="00685B69"/>
    <w:rsid w:val="00692179"/>
    <w:rsid w:val="006933A7"/>
    <w:rsid w:val="006963FA"/>
    <w:rsid w:val="00696D57"/>
    <w:rsid w:val="006A1FC1"/>
    <w:rsid w:val="006A2808"/>
    <w:rsid w:val="006A5190"/>
    <w:rsid w:val="006B2ED0"/>
    <w:rsid w:val="006B435A"/>
    <w:rsid w:val="006B5012"/>
    <w:rsid w:val="006B54F3"/>
    <w:rsid w:val="006C29EF"/>
    <w:rsid w:val="006C3302"/>
    <w:rsid w:val="006C34EB"/>
    <w:rsid w:val="006C3E30"/>
    <w:rsid w:val="006C6D13"/>
    <w:rsid w:val="006D4B4C"/>
    <w:rsid w:val="006D6247"/>
    <w:rsid w:val="006D7959"/>
    <w:rsid w:val="006E4226"/>
    <w:rsid w:val="006F4A0A"/>
    <w:rsid w:val="006F4B34"/>
    <w:rsid w:val="006F4F7F"/>
    <w:rsid w:val="007054EB"/>
    <w:rsid w:val="00705A68"/>
    <w:rsid w:val="00710275"/>
    <w:rsid w:val="007122F2"/>
    <w:rsid w:val="00713288"/>
    <w:rsid w:val="00714DB2"/>
    <w:rsid w:val="00716497"/>
    <w:rsid w:val="00720DE8"/>
    <w:rsid w:val="00722160"/>
    <w:rsid w:val="007238F8"/>
    <w:rsid w:val="00725166"/>
    <w:rsid w:val="00731C50"/>
    <w:rsid w:val="00736C9A"/>
    <w:rsid w:val="00736F19"/>
    <w:rsid w:val="00737989"/>
    <w:rsid w:val="00742502"/>
    <w:rsid w:val="00742F5E"/>
    <w:rsid w:val="00743FA4"/>
    <w:rsid w:val="00744001"/>
    <w:rsid w:val="00745496"/>
    <w:rsid w:val="007468B4"/>
    <w:rsid w:val="007517B6"/>
    <w:rsid w:val="0075350B"/>
    <w:rsid w:val="00761E10"/>
    <w:rsid w:val="00763F0F"/>
    <w:rsid w:val="007648BC"/>
    <w:rsid w:val="007709F1"/>
    <w:rsid w:val="007727FC"/>
    <w:rsid w:val="0077327E"/>
    <w:rsid w:val="00773A62"/>
    <w:rsid w:val="00773FC4"/>
    <w:rsid w:val="0078093A"/>
    <w:rsid w:val="00781DA4"/>
    <w:rsid w:val="00784CA8"/>
    <w:rsid w:val="00787926"/>
    <w:rsid w:val="00787D06"/>
    <w:rsid w:val="0079219F"/>
    <w:rsid w:val="007946EF"/>
    <w:rsid w:val="007972C9"/>
    <w:rsid w:val="007A009C"/>
    <w:rsid w:val="007A1966"/>
    <w:rsid w:val="007A2217"/>
    <w:rsid w:val="007B1DB0"/>
    <w:rsid w:val="007B2A58"/>
    <w:rsid w:val="007B37DF"/>
    <w:rsid w:val="007B3FBF"/>
    <w:rsid w:val="007B59B2"/>
    <w:rsid w:val="007C1996"/>
    <w:rsid w:val="007C1DED"/>
    <w:rsid w:val="007C1F23"/>
    <w:rsid w:val="007C3EDD"/>
    <w:rsid w:val="007D0797"/>
    <w:rsid w:val="007D2D0D"/>
    <w:rsid w:val="007D5C46"/>
    <w:rsid w:val="007D681F"/>
    <w:rsid w:val="007D68CC"/>
    <w:rsid w:val="007E08FE"/>
    <w:rsid w:val="007E1B2D"/>
    <w:rsid w:val="007E244A"/>
    <w:rsid w:val="007E2A58"/>
    <w:rsid w:val="007E2AFE"/>
    <w:rsid w:val="007E3674"/>
    <w:rsid w:val="007E5B1E"/>
    <w:rsid w:val="007E63B9"/>
    <w:rsid w:val="007F1C82"/>
    <w:rsid w:val="007F1DD5"/>
    <w:rsid w:val="007F32AE"/>
    <w:rsid w:val="007F351C"/>
    <w:rsid w:val="007F3F8C"/>
    <w:rsid w:val="007F7340"/>
    <w:rsid w:val="007F75D6"/>
    <w:rsid w:val="00802A32"/>
    <w:rsid w:val="00803B67"/>
    <w:rsid w:val="00803E87"/>
    <w:rsid w:val="0080543C"/>
    <w:rsid w:val="00806040"/>
    <w:rsid w:val="00810B62"/>
    <w:rsid w:val="00814D8C"/>
    <w:rsid w:val="00815AB1"/>
    <w:rsid w:val="0082060C"/>
    <w:rsid w:val="00823C31"/>
    <w:rsid w:val="008277A2"/>
    <w:rsid w:val="008309DC"/>
    <w:rsid w:val="008312AF"/>
    <w:rsid w:val="00831879"/>
    <w:rsid w:val="0083287F"/>
    <w:rsid w:val="00833546"/>
    <w:rsid w:val="0083503D"/>
    <w:rsid w:val="00837F69"/>
    <w:rsid w:val="008420BA"/>
    <w:rsid w:val="0084287E"/>
    <w:rsid w:val="0084514E"/>
    <w:rsid w:val="008501E6"/>
    <w:rsid w:val="00851163"/>
    <w:rsid w:val="00853EFE"/>
    <w:rsid w:val="00856735"/>
    <w:rsid w:val="00856E29"/>
    <w:rsid w:val="0085744B"/>
    <w:rsid w:val="0086089C"/>
    <w:rsid w:val="00873A69"/>
    <w:rsid w:val="00873F7A"/>
    <w:rsid w:val="00874013"/>
    <w:rsid w:val="00875DE5"/>
    <w:rsid w:val="00881490"/>
    <w:rsid w:val="008908F9"/>
    <w:rsid w:val="00891D47"/>
    <w:rsid w:val="00893420"/>
    <w:rsid w:val="00895CEA"/>
    <w:rsid w:val="008A034C"/>
    <w:rsid w:val="008A7B53"/>
    <w:rsid w:val="008B1676"/>
    <w:rsid w:val="008B459C"/>
    <w:rsid w:val="008B6652"/>
    <w:rsid w:val="008C1E70"/>
    <w:rsid w:val="008C400A"/>
    <w:rsid w:val="008C6519"/>
    <w:rsid w:val="008C6C11"/>
    <w:rsid w:val="008C7B36"/>
    <w:rsid w:val="008D068B"/>
    <w:rsid w:val="008D213B"/>
    <w:rsid w:val="008D260D"/>
    <w:rsid w:val="008D4A8E"/>
    <w:rsid w:val="008D75BA"/>
    <w:rsid w:val="008D76BB"/>
    <w:rsid w:val="008D78B2"/>
    <w:rsid w:val="008E6909"/>
    <w:rsid w:val="008E6CE6"/>
    <w:rsid w:val="008E709C"/>
    <w:rsid w:val="008F2880"/>
    <w:rsid w:val="008F31E4"/>
    <w:rsid w:val="008F4E7C"/>
    <w:rsid w:val="008F7B8F"/>
    <w:rsid w:val="0090117A"/>
    <w:rsid w:val="0090156F"/>
    <w:rsid w:val="00903312"/>
    <w:rsid w:val="009066AA"/>
    <w:rsid w:val="009100D3"/>
    <w:rsid w:val="00913395"/>
    <w:rsid w:val="009203D6"/>
    <w:rsid w:val="00920CF2"/>
    <w:rsid w:val="0092467B"/>
    <w:rsid w:val="009258E1"/>
    <w:rsid w:val="00925A1D"/>
    <w:rsid w:val="009263B3"/>
    <w:rsid w:val="009269EE"/>
    <w:rsid w:val="00927A19"/>
    <w:rsid w:val="00930DFA"/>
    <w:rsid w:val="009311C6"/>
    <w:rsid w:val="00933EB7"/>
    <w:rsid w:val="00935FEA"/>
    <w:rsid w:val="0094285A"/>
    <w:rsid w:val="00945732"/>
    <w:rsid w:val="00946B4E"/>
    <w:rsid w:val="00953786"/>
    <w:rsid w:val="009544A2"/>
    <w:rsid w:val="00957932"/>
    <w:rsid w:val="00965C04"/>
    <w:rsid w:val="00967798"/>
    <w:rsid w:val="0096783E"/>
    <w:rsid w:val="00970A43"/>
    <w:rsid w:val="00970EA8"/>
    <w:rsid w:val="0097200F"/>
    <w:rsid w:val="0097271D"/>
    <w:rsid w:val="00976EA4"/>
    <w:rsid w:val="00977605"/>
    <w:rsid w:val="009778E3"/>
    <w:rsid w:val="00980560"/>
    <w:rsid w:val="009855AB"/>
    <w:rsid w:val="009905E7"/>
    <w:rsid w:val="00991651"/>
    <w:rsid w:val="0099449B"/>
    <w:rsid w:val="009A0EF8"/>
    <w:rsid w:val="009A0FF8"/>
    <w:rsid w:val="009A2F93"/>
    <w:rsid w:val="009A37C3"/>
    <w:rsid w:val="009A45D1"/>
    <w:rsid w:val="009A496A"/>
    <w:rsid w:val="009A59D5"/>
    <w:rsid w:val="009A7E54"/>
    <w:rsid w:val="009B09BD"/>
    <w:rsid w:val="009B34FF"/>
    <w:rsid w:val="009B4662"/>
    <w:rsid w:val="009B5CAC"/>
    <w:rsid w:val="009B770F"/>
    <w:rsid w:val="009C110F"/>
    <w:rsid w:val="009C543E"/>
    <w:rsid w:val="009C6434"/>
    <w:rsid w:val="009E0CCA"/>
    <w:rsid w:val="009E26AD"/>
    <w:rsid w:val="009E2729"/>
    <w:rsid w:val="009E2955"/>
    <w:rsid w:val="009E2E5E"/>
    <w:rsid w:val="009E5E39"/>
    <w:rsid w:val="009F2A5C"/>
    <w:rsid w:val="009F39EB"/>
    <w:rsid w:val="009F5693"/>
    <w:rsid w:val="00A009DE"/>
    <w:rsid w:val="00A00B51"/>
    <w:rsid w:val="00A020DF"/>
    <w:rsid w:val="00A06C15"/>
    <w:rsid w:val="00A100AA"/>
    <w:rsid w:val="00A15515"/>
    <w:rsid w:val="00A16E95"/>
    <w:rsid w:val="00A22511"/>
    <w:rsid w:val="00A22F88"/>
    <w:rsid w:val="00A30447"/>
    <w:rsid w:val="00A33068"/>
    <w:rsid w:val="00A35FD3"/>
    <w:rsid w:val="00A43AD1"/>
    <w:rsid w:val="00A452AE"/>
    <w:rsid w:val="00A46C8D"/>
    <w:rsid w:val="00A46EA8"/>
    <w:rsid w:val="00A47938"/>
    <w:rsid w:val="00A51FEC"/>
    <w:rsid w:val="00A521EF"/>
    <w:rsid w:val="00A52CA9"/>
    <w:rsid w:val="00A5642F"/>
    <w:rsid w:val="00A57372"/>
    <w:rsid w:val="00A575D2"/>
    <w:rsid w:val="00A57F61"/>
    <w:rsid w:val="00A60C9B"/>
    <w:rsid w:val="00A620C6"/>
    <w:rsid w:val="00A639A6"/>
    <w:rsid w:val="00A64355"/>
    <w:rsid w:val="00A67D34"/>
    <w:rsid w:val="00A73056"/>
    <w:rsid w:val="00A731A6"/>
    <w:rsid w:val="00A73E47"/>
    <w:rsid w:val="00A74DD3"/>
    <w:rsid w:val="00A806F6"/>
    <w:rsid w:val="00A809E2"/>
    <w:rsid w:val="00A81703"/>
    <w:rsid w:val="00A840BF"/>
    <w:rsid w:val="00A84863"/>
    <w:rsid w:val="00A84A35"/>
    <w:rsid w:val="00A8577B"/>
    <w:rsid w:val="00A93D71"/>
    <w:rsid w:val="00A974D5"/>
    <w:rsid w:val="00A976D1"/>
    <w:rsid w:val="00AA33EA"/>
    <w:rsid w:val="00AA5117"/>
    <w:rsid w:val="00AA6247"/>
    <w:rsid w:val="00AA6E15"/>
    <w:rsid w:val="00AB2F7E"/>
    <w:rsid w:val="00AC4E45"/>
    <w:rsid w:val="00AC575F"/>
    <w:rsid w:val="00AD6C24"/>
    <w:rsid w:val="00AD6F26"/>
    <w:rsid w:val="00AE0C28"/>
    <w:rsid w:val="00AE1D21"/>
    <w:rsid w:val="00AE2884"/>
    <w:rsid w:val="00AE3CE3"/>
    <w:rsid w:val="00AE57BF"/>
    <w:rsid w:val="00AF0F80"/>
    <w:rsid w:val="00AF16BA"/>
    <w:rsid w:val="00AF68BD"/>
    <w:rsid w:val="00B04B6A"/>
    <w:rsid w:val="00B06CF7"/>
    <w:rsid w:val="00B14A54"/>
    <w:rsid w:val="00B15D2A"/>
    <w:rsid w:val="00B20150"/>
    <w:rsid w:val="00B20535"/>
    <w:rsid w:val="00B20C2A"/>
    <w:rsid w:val="00B24CD4"/>
    <w:rsid w:val="00B24CD9"/>
    <w:rsid w:val="00B2756D"/>
    <w:rsid w:val="00B300B7"/>
    <w:rsid w:val="00B32375"/>
    <w:rsid w:val="00B326D6"/>
    <w:rsid w:val="00B3444B"/>
    <w:rsid w:val="00B3519B"/>
    <w:rsid w:val="00B353F6"/>
    <w:rsid w:val="00B35CB6"/>
    <w:rsid w:val="00B35CB9"/>
    <w:rsid w:val="00B40290"/>
    <w:rsid w:val="00B406EC"/>
    <w:rsid w:val="00B42937"/>
    <w:rsid w:val="00B46907"/>
    <w:rsid w:val="00B46D4D"/>
    <w:rsid w:val="00B50C12"/>
    <w:rsid w:val="00B50FE4"/>
    <w:rsid w:val="00B51011"/>
    <w:rsid w:val="00B51FC2"/>
    <w:rsid w:val="00B53C4E"/>
    <w:rsid w:val="00B54FF7"/>
    <w:rsid w:val="00B575B0"/>
    <w:rsid w:val="00B61C38"/>
    <w:rsid w:val="00B630E7"/>
    <w:rsid w:val="00B63534"/>
    <w:rsid w:val="00B63631"/>
    <w:rsid w:val="00B75208"/>
    <w:rsid w:val="00B77CD1"/>
    <w:rsid w:val="00B81E72"/>
    <w:rsid w:val="00B82B1B"/>
    <w:rsid w:val="00B8512E"/>
    <w:rsid w:val="00B861A6"/>
    <w:rsid w:val="00BA3B47"/>
    <w:rsid w:val="00BB3044"/>
    <w:rsid w:val="00BB53CB"/>
    <w:rsid w:val="00BC61B9"/>
    <w:rsid w:val="00BC78BA"/>
    <w:rsid w:val="00BD275B"/>
    <w:rsid w:val="00BD3EF9"/>
    <w:rsid w:val="00BD519B"/>
    <w:rsid w:val="00BD77A6"/>
    <w:rsid w:val="00BE110B"/>
    <w:rsid w:val="00BF0872"/>
    <w:rsid w:val="00BF0F8C"/>
    <w:rsid w:val="00BF1906"/>
    <w:rsid w:val="00BF278C"/>
    <w:rsid w:val="00BF2F61"/>
    <w:rsid w:val="00BF49E1"/>
    <w:rsid w:val="00BF4E20"/>
    <w:rsid w:val="00C01E69"/>
    <w:rsid w:val="00C02F20"/>
    <w:rsid w:val="00C036B2"/>
    <w:rsid w:val="00C04197"/>
    <w:rsid w:val="00C066A4"/>
    <w:rsid w:val="00C146B2"/>
    <w:rsid w:val="00C168CE"/>
    <w:rsid w:val="00C22A26"/>
    <w:rsid w:val="00C22DAF"/>
    <w:rsid w:val="00C23E5F"/>
    <w:rsid w:val="00C25209"/>
    <w:rsid w:val="00C274A2"/>
    <w:rsid w:val="00C338A4"/>
    <w:rsid w:val="00C342F9"/>
    <w:rsid w:val="00C358BD"/>
    <w:rsid w:val="00C35B81"/>
    <w:rsid w:val="00C40BEF"/>
    <w:rsid w:val="00C42E28"/>
    <w:rsid w:val="00C43DB3"/>
    <w:rsid w:val="00C457BF"/>
    <w:rsid w:val="00C45E67"/>
    <w:rsid w:val="00C47B88"/>
    <w:rsid w:val="00C50BD7"/>
    <w:rsid w:val="00C529DF"/>
    <w:rsid w:val="00C54239"/>
    <w:rsid w:val="00C54EF9"/>
    <w:rsid w:val="00C63EEB"/>
    <w:rsid w:val="00C64712"/>
    <w:rsid w:val="00C72AAA"/>
    <w:rsid w:val="00C72EE8"/>
    <w:rsid w:val="00C732FB"/>
    <w:rsid w:val="00C734FA"/>
    <w:rsid w:val="00C7542A"/>
    <w:rsid w:val="00C8008F"/>
    <w:rsid w:val="00C808CB"/>
    <w:rsid w:val="00C834B7"/>
    <w:rsid w:val="00C9081B"/>
    <w:rsid w:val="00C95661"/>
    <w:rsid w:val="00C956B9"/>
    <w:rsid w:val="00CA0E89"/>
    <w:rsid w:val="00CA147A"/>
    <w:rsid w:val="00CA2052"/>
    <w:rsid w:val="00CA26B4"/>
    <w:rsid w:val="00CA38C5"/>
    <w:rsid w:val="00CA4BE6"/>
    <w:rsid w:val="00CA599F"/>
    <w:rsid w:val="00CB388B"/>
    <w:rsid w:val="00CB5957"/>
    <w:rsid w:val="00CB5BAA"/>
    <w:rsid w:val="00CB6D89"/>
    <w:rsid w:val="00CB7D15"/>
    <w:rsid w:val="00CC0466"/>
    <w:rsid w:val="00CC153B"/>
    <w:rsid w:val="00CC2596"/>
    <w:rsid w:val="00CC38F5"/>
    <w:rsid w:val="00CC6546"/>
    <w:rsid w:val="00CD0332"/>
    <w:rsid w:val="00CD2C32"/>
    <w:rsid w:val="00CD3D16"/>
    <w:rsid w:val="00CD6A3C"/>
    <w:rsid w:val="00CD6EEC"/>
    <w:rsid w:val="00CD7403"/>
    <w:rsid w:val="00CE0D15"/>
    <w:rsid w:val="00CE17C8"/>
    <w:rsid w:val="00CE3ACA"/>
    <w:rsid w:val="00CE7CDD"/>
    <w:rsid w:val="00CF48D0"/>
    <w:rsid w:val="00D00509"/>
    <w:rsid w:val="00D00831"/>
    <w:rsid w:val="00D0484F"/>
    <w:rsid w:val="00D105DC"/>
    <w:rsid w:val="00D12752"/>
    <w:rsid w:val="00D173AF"/>
    <w:rsid w:val="00D175BE"/>
    <w:rsid w:val="00D21AD2"/>
    <w:rsid w:val="00D2290A"/>
    <w:rsid w:val="00D23438"/>
    <w:rsid w:val="00D43361"/>
    <w:rsid w:val="00D44605"/>
    <w:rsid w:val="00D4487A"/>
    <w:rsid w:val="00D44E94"/>
    <w:rsid w:val="00D51852"/>
    <w:rsid w:val="00D573C9"/>
    <w:rsid w:val="00D575B5"/>
    <w:rsid w:val="00D5776C"/>
    <w:rsid w:val="00D60C9A"/>
    <w:rsid w:val="00D60D29"/>
    <w:rsid w:val="00D617F0"/>
    <w:rsid w:val="00D77934"/>
    <w:rsid w:val="00D812DD"/>
    <w:rsid w:val="00D8336E"/>
    <w:rsid w:val="00D842E6"/>
    <w:rsid w:val="00D85A52"/>
    <w:rsid w:val="00D86236"/>
    <w:rsid w:val="00D9052B"/>
    <w:rsid w:val="00D9083E"/>
    <w:rsid w:val="00D90CF5"/>
    <w:rsid w:val="00D9455E"/>
    <w:rsid w:val="00D96018"/>
    <w:rsid w:val="00DA1F6A"/>
    <w:rsid w:val="00DA3665"/>
    <w:rsid w:val="00DB0F07"/>
    <w:rsid w:val="00DC1345"/>
    <w:rsid w:val="00DC78EB"/>
    <w:rsid w:val="00DD020E"/>
    <w:rsid w:val="00DD267E"/>
    <w:rsid w:val="00DD3373"/>
    <w:rsid w:val="00DE152B"/>
    <w:rsid w:val="00DE3843"/>
    <w:rsid w:val="00DE40E6"/>
    <w:rsid w:val="00DE695F"/>
    <w:rsid w:val="00DF22AA"/>
    <w:rsid w:val="00DF6B73"/>
    <w:rsid w:val="00E0206F"/>
    <w:rsid w:val="00E04608"/>
    <w:rsid w:val="00E1397F"/>
    <w:rsid w:val="00E17425"/>
    <w:rsid w:val="00E217EE"/>
    <w:rsid w:val="00E236CD"/>
    <w:rsid w:val="00E2449B"/>
    <w:rsid w:val="00E2613C"/>
    <w:rsid w:val="00E32AE8"/>
    <w:rsid w:val="00E33B5C"/>
    <w:rsid w:val="00E35C73"/>
    <w:rsid w:val="00E37F75"/>
    <w:rsid w:val="00E41BDA"/>
    <w:rsid w:val="00E455A5"/>
    <w:rsid w:val="00E46EB8"/>
    <w:rsid w:val="00E52B70"/>
    <w:rsid w:val="00E60746"/>
    <w:rsid w:val="00E61F1C"/>
    <w:rsid w:val="00E62D6C"/>
    <w:rsid w:val="00E63F42"/>
    <w:rsid w:val="00E64326"/>
    <w:rsid w:val="00E645C6"/>
    <w:rsid w:val="00E6627D"/>
    <w:rsid w:val="00E747F5"/>
    <w:rsid w:val="00E74DEA"/>
    <w:rsid w:val="00E75BA3"/>
    <w:rsid w:val="00E77E14"/>
    <w:rsid w:val="00E813A1"/>
    <w:rsid w:val="00E85C31"/>
    <w:rsid w:val="00E866A8"/>
    <w:rsid w:val="00E86CF8"/>
    <w:rsid w:val="00E92887"/>
    <w:rsid w:val="00E931DA"/>
    <w:rsid w:val="00E9418E"/>
    <w:rsid w:val="00E94343"/>
    <w:rsid w:val="00E945F1"/>
    <w:rsid w:val="00E965BA"/>
    <w:rsid w:val="00E967A1"/>
    <w:rsid w:val="00E9786D"/>
    <w:rsid w:val="00EA1964"/>
    <w:rsid w:val="00EA33C9"/>
    <w:rsid w:val="00EA6200"/>
    <w:rsid w:val="00EA6EEB"/>
    <w:rsid w:val="00EB083C"/>
    <w:rsid w:val="00EB1052"/>
    <w:rsid w:val="00EB3990"/>
    <w:rsid w:val="00EB550B"/>
    <w:rsid w:val="00EB7001"/>
    <w:rsid w:val="00EC1D89"/>
    <w:rsid w:val="00EC5152"/>
    <w:rsid w:val="00EC663F"/>
    <w:rsid w:val="00ED76F9"/>
    <w:rsid w:val="00EE0AE4"/>
    <w:rsid w:val="00EF13F5"/>
    <w:rsid w:val="00EF6D67"/>
    <w:rsid w:val="00F023AF"/>
    <w:rsid w:val="00F029C5"/>
    <w:rsid w:val="00F056FB"/>
    <w:rsid w:val="00F0662D"/>
    <w:rsid w:val="00F07DFC"/>
    <w:rsid w:val="00F11492"/>
    <w:rsid w:val="00F1518F"/>
    <w:rsid w:val="00F15E5D"/>
    <w:rsid w:val="00F16097"/>
    <w:rsid w:val="00F167B0"/>
    <w:rsid w:val="00F17CC7"/>
    <w:rsid w:val="00F2083E"/>
    <w:rsid w:val="00F26AF2"/>
    <w:rsid w:val="00F26F31"/>
    <w:rsid w:val="00F305F0"/>
    <w:rsid w:val="00F334DC"/>
    <w:rsid w:val="00F33947"/>
    <w:rsid w:val="00F35AE1"/>
    <w:rsid w:val="00F403B7"/>
    <w:rsid w:val="00F41611"/>
    <w:rsid w:val="00F41D7D"/>
    <w:rsid w:val="00F501DE"/>
    <w:rsid w:val="00F52FA0"/>
    <w:rsid w:val="00F53B6C"/>
    <w:rsid w:val="00F53E73"/>
    <w:rsid w:val="00F579CA"/>
    <w:rsid w:val="00F615E9"/>
    <w:rsid w:val="00F61BE9"/>
    <w:rsid w:val="00F654A5"/>
    <w:rsid w:val="00F65650"/>
    <w:rsid w:val="00F70CE6"/>
    <w:rsid w:val="00F7505A"/>
    <w:rsid w:val="00F77959"/>
    <w:rsid w:val="00F811EC"/>
    <w:rsid w:val="00F820C8"/>
    <w:rsid w:val="00F9057F"/>
    <w:rsid w:val="00F93589"/>
    <w:rsid w:val="00FA2D29"/>
    <w:rsid w:val="00FA3035"/>
    <w:rsid w:val="00FA3F2F"/>
    <w:rsid w:val="00FA5316"/>
    <w:rsid w:val="00FA5C85"/>
    <w:rsid w:val="00FA6B9D"/>
    <w:rsid w:val="00FB0047"/>
    <w:rsid w:val="00FB081B"/>
    <w:rsid w:val="00FB2682"/>
    <w:rsid w:val="00FB59B3"/>
    <w:rsid w:val="00FC056A"/>
    <w:rsid w:val="00FC2EE4"/>
    <w:rsid w:val="00FC39B4"/>
    <w:rsid w:val="00FC4F42"/>
    <w:rsid w:val="00FC6CE6"/>
    <w:rsid w:val="00FD003F"/>
    <w:rsid w:val="00FD0F44"/>
    <w:rsid w:val="00FD1CFA"/>
    <w:rsid w:val="00FD3CC5"/>
    <w:rsid w:val="00FD6F7A"/>
    <w:rsid w:val="00FE37AC"/>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82855430">
      <w:bodyDiv w:val="1"/>
      <w:marLeft w:val="0"/>
      <w:marRight w:val="0"/>
      <w:marTop w:val="0"/>
      <w:marBottom w:val="0"/>
      <w:divBdr>
        <w:top w:val="none" w:sz="0" w:space="0" w:color="auto"/>
        <w:left w:val="none" w:sz="0" w:space="0" w:color="auto"/>
        <w:bottom w:val="none" w:sz="0" w:space="0" w:color="auto"/>
        <w:right w:val="none" w:sz="0" w:space="0" w:color="auto"/>
      </w:divBdr>
    </w:div>
    <w:div w:id="353658444">
      <w:bodyDiv w:val="1"/>
      <w:marLeft w:val="0"/>
      <w:marRight w:val="0"/>
      <w:marTop w:val="0"/>
      <w:marBottom w:val="0"/>
      <w:divBdr>
        <w:top w:val="none" w:sz="0" w:space="0" w:color="auto"/>
        <w:left w:val="none" w:sz="0" w:space="0" w:color="auto"/>
        <w:bottom w:val="none" w:sz="0" w:space="0" w:color="auto"/>
        <w:right w:val="none" w:sz="0" w:space="0" w:color="auto"/>
      </w:divBdr>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920">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29876329">
      <w:bodyDiv w:val="1"/>
      <w:marLeft w:val="0"/>
      <w:marRight w:val="0"/>
      <w:marTop w:val="0"/>
      <w:marBottom w:val="0"/>
      <w:divBdr>
        <w:top w:val="none" w:sz="0" w:space="0" w:color="auto"/>
        <w:left w:val="none" w:sz="0" w:space="0" w:color="auto"/>
        <w:bottom w:val="none" w:sz="0" w:space="0" w:color="auto"/>
        <w:right w:val="none" w:sz="0" w:space="0" w:color="auto"/>
      </w:divBdr>
    </w:div>
    <w:div w:id="1249576700">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194433906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hyssenkrupp-steel-europe.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7A4B-E5F2-482B-8BCF-4C428A8C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1</Pages>
  <Words>238</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2096</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XWBMSM</cp:lastModifiedBy>
  <cp:revision>10</cp:revision>
  <cp:lastPrinted>2015-10-30T18:58:00Z</cp:lastPrinted>
  <dcterms:created xsi:type="dcterms:W3CDTF">2015-10-25T11:25:00Z</dcterms:created>
  <dcterms:modified xsi:type="dcterms:W3CDTF">2015-10-30T18:58:00Z</dcterms:modified>
</cp:coreProperties>
</file>